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4363" w:rsidRDefault="006F4363"/>
    <w:p w:rsidR="00B146C4" w:rsidRPr="00DC2FDD" w:rsidRDefault="00DC2FDD" w:rsidP="00DC2FDD">
      <w:pPr>
        <w:jc w:val="center"/>
        <w:rPr>
          <w:b/>
          <w:sz w:val="32"/>
          <w:szCs w:val="32"/>
        </w:rPr>
      </w:pPr>
      <w:r w:rsidRPr="00DC2FDD">
        <w:rPr>
          <w:b/>
          <w:sz w:val="32"/>
          <w:szCs w:val="32"/>
        </w:rPr>
        <w:t>PRESS RELEASE</w:t>
      </w:r>
    </w:p>
    <w:p w:rsidR="00DC2FDD" w:rsidRPr="00156CD5" w:rsidRDefault="00DC2FDD">
      <w:pPr>
        <w:rPr>
          <w:b/>
          <w:sz w:val="24"/>
          <w:szCs w:val="24"/>
        </w:rPr>
      </w:pPr>
    </w:p>
    <w:p w:rsidR="00B146C4" w:rsidRDefault="00156CD5" w:rsidP="00156CD5">
      <w:pPr>
        <w:rPr>
          <w:b/>
          <w:sz w:val="24"/>
          <w:szCs w:val="24"/>
        </w:rPr>
      </w:pPr>
      <w:r w:rsidRPr="00156CD5">
        <w:rPr>
          <w:b/>
          <w:sz w:val="24"/>
          <w:szCs w:val="24"/>
        </w:rPr>
        <w:t>17</w:t>
      </w:r>
      <w:r w:rsidRPr="00156CD5">
        <w:rPr>
          <w:b/>
          <w:sz w:val="24"/>
          <w:szCs w:val="24"/>
          <w:vertAlign w:val="superscript"/>
        </w:rPr>
        <w:t>th</w:t>
      </w:r>
      <w:r w:rsidRPr="00156CD5">
        <w:rPr>
          <w:b/>
          <w:sz w:val="24"/>
          <w:szCs w:val="24"/>
        </w:rPr>
        <w:t xml:space="preserve"> October 2014, Kutaisi</w:t>
      </w:r>
    </w:p>
    <w:p w:rsidR="00156CD5" w:rsidRDefault="00156CD5" w:rsidP="00156CD5">
      <w:pPr>
        <w:rPr>
          <w:b/>
          <w:sz w:val="24"/>
          <w:szCs w:val="24"/>
        </w:rPr>
      </w:pPr>
    </w:p>
    <w:p w:rsidR="00156CD5" w:rsidRDefault="00E176DF" w:rsidP="00156CD5">
      <w:pPr>
        <w:rPr>
          <w:b/>
          <w:sz w:val="24"/>
          <w:szCs w:val="24"/>
        </w:rPr>
      </w:pPr>
      <w:r>
        <w:rPr>
          <w:b/>
          <w:sz w:val="24"/>
          <w:szCs w:val="24"/>
        </w:rPr>
        <w:t>Environmental cleaning campaign</w:t>
      </w:r>
    </w:p>
    <w:p w:rsidR="00156CD5" w:rsidRPr="00156CD5" w:rsidRDefault="00156CD5" w:rsidP="00156CD5">
      <w:pPr>
        <w:rPr>
          <w:sz w:val="24"/>
          <w:szCs w:val="24"/>
        </w:rPr>
      </w:pPr>
    </w:p>
    <w:p w:rsidR="00B146C4" w:rsidRPr="00E7682D" w:rsidRDefault="00156CD5" w:rsidP="00E7682D">
      <w:pPr>
        <w:jc w:val="both"/>
        <w:rPr>
          <w:b/>
          <w:sz w:val="20"/>
          <w:szCs w:val="20"/>
        </w:rPr>
      </w:pPr>
      <w:r w:rsidRPr="00E7682D">
        <w:rPr>
          <w:sz w:val="20"/>
          <w:szCs w:val="20"/>
        </w:rPr>
        <w:t>On October 17</w:t>
      </w:r>
      <w:r w:rsidRPr="00E7682D">
        <w:rPr>
          <w:sz w:val="20"/>
          <w:szCs w:val="20"/>
          <w:vertAlign w:val="superscript"/>
        </w:rPr>
        <w:t>th</w:t>
      </w:r>
      <w:r w:rsidRPr="00E7682D">
        <w:rPr>
          <w:sz w:val="20"/>
          <w:szCs w:val="20"/>
        </w:rPr>
        <w:t xml:space="preserve"> 2014, between 12.00 and 15.00, </w:t>
      </w:r>
      <w:r w:rsidR="00B146C4" w:rsidRPr="00E7682D">
        <w:rPr>
          <w:sz w:val="20"/>
          <w:szCs w:val="20"/>
        </w:rPr>
        <w:t xml:space="preserve">Association ‘Peaceful and Business Caucasus’ (APBC), a member of </w:t>
      </w:r>
      <w:r w:rsidR="00B146C4" w:rsidRPr="00E7682D">
        <w:rPr>
          <w:b/>
          <w:sz w:val="20"/>
          <w:szCs w:val="20"/>
        </w:rPr>
        <w:t xml:space="preserve">Caucasus Business and Development Network (CBDN) </w:t>
      </w:r>
      <w:r w:rsidR="00B146C4" w:rsidRPr="00E7682D">
        <w:rPr>
          <w:sz w:val="20"/>
          <w:szCs w:val="20"/>
        </w:rPr>
        <w:t>together with International Alert, is organising a</w:t>
      </w:r>
      <w:r w:rsidRPr="00E7682D">
        <w:rPr>
          <w:sz w:val="20"/>
          <w:szCs w:val="20"/>
        </w:rPr>
        <w:t xml:space="preserve">campaign in Kutaisi </w:t>
      </w:r>
      <w:r w:rsidR="00025EBB" w:rsidRPr="00E7682D">
        <w:rPr>
          <w:sz w:val="20"/>
          <w:szCs w:val="20"/>
        </w:rPr>
        <w:t xml:space="preserve">to clean up our town. The message and </w:t>
      </w:r>
      <w:r w:rsidR="00470F8C" w:rsidRPr="00E7682D">
        <w:rPr>
          <w:sz w:val="20"/>
          <w:szCs w:val="20"/>
        </w:rPr>
        <w:t>slogan</w:t>
      </w:r>
      <w:r w:rsidR="00025EBB" w:rsidRPr="00E7682D">
        <w:rPr>
          <w:sz w:val="20"/>
          <w:szCs w:val="20"/>
        </w:rPr>
        <w:t xml:space="preserve"> of our event is:</w:t>
      </w:r>
      <w:r w:rsidR="00470F8C" w:rsidRPr="00E7682D">
        <w:rPr>
          <w:b/>
          <w:sz w:val="20"/>
          <w:szCs w:val="20"/>
        </w:rPr>
        <w:t>“Let’s take care of our world together”.</w:t>
      </w:r>
    </w:p>
    <w:p w:rsidR="00470F8C" w:rsidRPr="00E7682D" w:rsidRDefault="00470F8C" w:rsidP="00E7682D">
      <w:pPr>
        <w:jc w:val="both"/>
        <w:rPr>
          <w:sz w:val="20"/>
          <w:szCs w:val="20"/>
        </w:rPr>
      </w:pPr>
      <w:r w:rsidRPr="00E7682D">
        <w:rPr>
          <w:sz w:val="20"/>
          <w:szCs w:val="20"/>
        </w:rPr>
        <w:t xml:space="preserve">The main aim of this ecological </w:t>
      </w:r>
      <w:r w:rsidR="00025EBB" w:rsidRPr="00E7682D">
        <w:rPr>
          <w:sz w:val="20"/>
          <w:szCs w:val="20"/>
        </w:rPr>
        <w:t>campaign</w:t>
      </w:r>
      <w:r w:rsidRPr="00E7682D">
        <w:rPr>
          <w:sz w:val="20"/>
          <w:szCs w:val="20"/>
        </w:rPr>
        <w:t xml:space="preserve"> is to encourage our citizens and community to recognise that </w:t>
      </w:r>
      <w:r w:rsidR="00156CD5" w:rsidRPr="00E7682D">
        <w:rPr>
          <w:sz w:val="20"/>
          <w:szCs w:val="20"/>
        </w:rPr>
        <w:t xml:space="preserve">the health of our town rests directly on the cleanliness of the environment in which we </w:t>
      </w:r>
      <w:r w:rsidR="00025EBB" w:rsidRPr="00E7682D">
        <w:rPr>
          <w:sz w:val="20"/>
          <w:szCs w:val="20"/>
        </w:rPr>
        <w:t xml:space="preserve">all </w:t>
      </w:r>
      <w:r w:rsidR="00156CD5" w:rsidRPr="00E7682D">
        <w:rPr>
          <w:sz w:val="20"/>
          <w:szCs w:val="20"/>
        </w:rPr>
        <w:t>live. This</w:t>
      </w:r>
      <w:r w:rsidRPr="00E7682D">
        <w:rPr>
          <w:sz w:val="20"/>
          <w:szCs w:val="20"/>
        </w:rPr>
        <w:t xml:space="preserve"> begins </w:t>
      </w:r>
      <w:r w:rsidR="00025EBB" w:rsidRPr="00E7682D">
        <w:rPr>
          <w:sz w:val="20"/>
          <w:szCs w:val="20"/>
        </w:rPr>
        <w:t>on</w:t>
      </w:r>
      <w:r w:rsidRPr="00E7682D">
        <w:rPr>
          <w:sz w:val="20"/>
          <w:szCs w:val="20"/>
        </w:rPr>
        <w:t xml:space="preserve"> our </w:t>
      </w:r>
      <w:r w:rsidR="00156CD5" w:rsidRPr="00E7682D">
        <w:rPr>
          <w:sz w:val="20"/>
          <w:szCs w:val="20"/>
        </w:rPr>
        <w:t xml:space="preserve">own </w:t>
      </w:r>
      <w:r w:rsidR="00025EBB" w:rsidRPr="00E7682D">
        <w:rPr>
          <w:sz w:val="20"/>
          <w:szCs w:val="20"/>
        </w:rPr>
        <w:t>doorsteps, on</w:t>
      </w:r>
      <w:r w:rsidR="00156CD5" w:rsidRPr="00E7682D">
        <w:rPr>
          <w:sz w:val="20"/>
          <w:szCs w:val="20"/>
        </w:rPr>
        <w:t xml:space="preserve">our </w:t>
      </w:r>
      <w:r w:rsidRPr="00E7682D">
        <w:rPr>
          <w:sz w:val="20"/>
          <w:szCs w:val="20"/>
        </w:rPr>
        <w:t>street</w:t>
      </w:r>
      <w:r w:rsidR="00025EBB" w:rsidRPr="00E7682D">
        <w:rPr>
          <w:sz w:val="20"/>
          <w:szCs w:val="20"/>
        </w:rPr>
        <w:t>s</w:t>
      </w:r>
      <w:r w:rsidRPr="00E7682D">
        <w:rPr>
          <w:sz w:val="20"/>
          <w:szCs w:val="20"/>
        </w:rPr>
        <w:t xml:space="preserve">, </w:t>
      </w:r>
      <w:r w:rsidR="00025EBB" w:rsidRPr="00E7682D">
        <w:rPr>
          <w:sz w:val="20"/>
          <w:szCs w:val="20"/>
        </w:rPr>
        <w:t>at</w:t>
      </w:r>
      <w:r w:rsidRPr="00E7682D">
        <w:rPr>
          <w:sz w:val="20"/>
          <w:szCs w:val="20"/>
        </w:rPr>
        <w:t xml:space="preserve"> our place</w:t>
      </w:r>
      <w:r w:rsidR="00025EBB" w:rsidRPr="00E7682D">
        <w:rPr>
          <w:sz w:val="20"/>
          <w:szCs w:val="20"/>
        </w:rPr>
        <w:t>s</w:t>
      </w:r>
      <w:r w:rsidRPr="00E7682D">
        <w:rPr>
          <w:sz w:val="20"/>
          <w:szCs w:val="20"/>
        </w:rPr>
        <w:t xml:space="preserve"> of work.</w:t>
      </w:r>
    </w:p>
    <w:p w:rsidR="00DF75F7" w:rsidRPr="00E7682D" w:rsidRDefault="00470F8C" w:rsidP="00E7682D">
      <w:pPr>
        <w:jc w:val="both"/>
        <w:rPr>
          <w:sz w:val="20"/>
          <w:szCs w:val="20"/>
        </w:rPr>
      </w:pPr>
      <w:r w:rsidRPr="00E7682D">
        <w:rPr>
          <w:sz w:val="20"/>
          <w:szCs w:val="20"/>
        </w:rPr>
        <w:t xml:space="preserve">The event will begin at the city railway station Kutaisi-2 and </w:t>
      </w:r>
      <w:r w:rsidR="00E176DF" w:rsidRPr="00E7682D">
        <w:rPr>
          <w:sz w:val="20"/>
          <w:szCs w:val="20"/>
        </w:rPr>
        <w:t>finish</w:t>
      </w:r>
      <w:r w:rsidRPr="00E7682D">
        <w:rPr>
          <w:sz w:val="20"/>
          <w:szCs w:val="20"/>
        </w:rPr>
        <w:t xml:space="preserve"> by the territory of the old ‘Electromekhanikosi”. We call upon all organisations, institutions and the entire community of Kutaisi to support this </w:t>
      </w:r>
      <w:r w:rsidR="00025EBB" w:rsidRPr="00E7682D">
        <w:rPr>
          <w:sz w:val="20"/>
          <w:szCs w:val="20"/>
        </w:rPr>
        <w:t>campaign</w:t>
      </w:r>
      <w:r w:rsidRPr="00E7682D">
        <w:rPr>
          <w:sz w:val="20"/>
          <w:szCs w:val="20"/>
        </w:rPr>
        <w:t xml:space="preserve"> and bring cleanliness and order to those places that need it! </w:t>
      </w:r>
    </w:p>
    <w:p w:rsidR="00470F8C" w:rsidRPr="00E7682D" w:rsidRDefault="00156CD5" w:rsidP="00E7682D">
      <w:pPr>
        <w:jc w:val="both"/>
        <w:rPr>
          <w:sz w:val="20"/>
          <w:szCs w:val="20"/>
        </w:rPr>
      </w:pPr>
      <w:r w:rsidRPr="00E7682D">
        <w:rPr>
          <w:sz w:val="20"/>
          <w:szCs w:val="20"/>
        </w:rPr>
        <w:t xml:space="preserve">Those involved in the initiative will </w:t>
      </w:r>
      <w:r w:rsidR="00025EBB" w:rsidRPr="00E7682D">
        <w:rPr>
          <w:sz w:val="20"/>
          <w:szCs w:val="20"/>
        </w:rPr>
        <w:t xml:space="preserve">also </w:t>
      </w:r>
      <w:r w:rsidR="00E176DF" w:rsidRPr="00E7682D">
        <w:rPr>
          <w:sz w:val="20"/>
          <w:szCs w:val="20"/>
        </w:rPr>
        <w:t xml:space="preserve">pass through the </w:t>
      </w:r>
      <w:r w:rsidRPr="00E7682D">
        <w:rPr>
          <w:sz w:val="20"/>
          <w:szCs w:val="20"/>
        </w:rPr>
        <w:t>town filming</w:t>
      </w:r>
      <w:r w:rsidR="00E176DF" w:rsidRPr="00E7682D">
        <w:rPr>
          <w:sz w:val="20"/>
          <w:szCs w:val="20"/>
        </w:rPr>
        <w:t>areas</w:t>
      </w:r>
      <w:r w:rsidR="00025EBB" w:rsidRPr="00E7682D">
        <w:rPr>
          <w:sz w:val="20"/>
          <w:szCs w:val="20"/>
        </w:rPr>
        <w:t xml:space="preserve"> both polluted and clean</w:t>
      </w:r>
      <w:r w:rsidR="00DF75F7" w:rsidRPr="00E7682D">
        <w:rPr>
          <w:sz w:val="20"/>
          <w:szCs w:val="20"/>
        </w:rPr>
        <w:t>, record</w:t>
      </w:r>
      <w:r w:rsidRPr="00E7682D">
        <w:rPr>
          <w:sz w:val="20"/>
          <w:szCs w:val="20"/>
        </w:rPr>
        <w:t>ing</w:t>
      </w:r>
      <w:r w:rsidR="00DF75F7" w:rsidRPr="00E7682D">
        <w:rPr>
          <w:sz w:val="20"/>
          <w:szCs w:val="20"/>
        </w:rPr>
        <w:t xml:space="preserve"> the impressions and feed</w:t>
      </w:r>
      <w:r w:rsidRPr="00E7682D">
        <w:rPr>
          <w:sz w:val="20"/>
          <w:szCs w:val="20"/>
        </w:rPr>
        <w:t xml:space="preserve">back of </w:t>
      </w:r>
      <w:r w:rsidR="00025EBB" w:rsidRPr="00E7682D">
        <w:rPr>
          <w:sz w:val="20"/>
          <w:szCs w:val="20"/>
        </w:rPr>
        <w:t>resident</w:t>
      </w:r>
      <w:r w:rsidRPr="00E7682D">
        <w:rPr>
          <w:sz w:val="20"/>
          <w:szCs w:val="20"/>
        </w:rPr>
        <w:t>s, and distributing</w:t>
      </w:r>
      <w:r w:rsidR="00025EBB" w:rsidRPr="00E7682D">
        <w:rPr>
          <w:sz w:val="20"/>
          <w:szCs w:val="20"/>
        </w:rPr>
        <w:t xml:space="preserve"> information.</w:t>
      </w:r>
    </w:p>
    <w:p w:rsidR="00DF75F7" w:rsidRPr="00E7682D" w:rsidRDefault="00DF75F7" w:rsidP="00E7682D">
      <w:pPr>
        <w:jc w:val="both"/>
        <w:rPr>
          <w:sz w:val="20"/>
          <w:szCs w:val="20"/>
        </w:rPr>
      </w:pPr>
      <w:r w:rsidRPr="00E7682D">
        <w:rPr>
          <w:sz w:val="20"/>
          <w:szCs w:val="20"/>
        </w:rPr>
        <w:t xml:space="preserve">Similar events will be held in many of the towns across the South Caucasus, where </w:t>
      </w:r>
      <w:r w:rsidR="00156CD5" w:rsidRPr="00E7682D">
        <w:rPr>
          <w:sz w:val="20"/>
          <w:szCs w:val="20"/>
        </w:rPr>
        <w:t xml:space="preserve">the </w:t>
      </w:r>
      <w:r w:rsidRPr="00E7682D">
        <w:rPr>
          <w:sz w:val="20"/>
          <w:szCs w:val="20"/>
        </w:rPr>
        <w:t>Caucasus</w:t>
      </w:r>
      <w:r w:rsidR="00156CD5" w:rsidRPr="00E7682D">
        <w:rPr>
          <w:sz w:val="20"/>
          <w:szCs w:val="20"/>
        </w:rPr>
        <w:t xml:space="preserve"> Business and Development Network functions.</w:t>
      </w:r>
    </w:p>
    <w:p w:rsidR="00DF75F7" w:rsidRPr="00E7682D" w:rsidRDefault="00DF75F7" w:rsidP="00E7682D">
      <w:pPr>
        <w:jc w:val="both"/>
        <w:rPr>
          <w:b/>
          <w:sz w:val="20"/>
          <w:szCs w:val="20"/>
          <w:u w:val="single"/>
        </w:rPr>
      </w:pPr>
      <w:r w:rsidRPr="00E7682D">
        <w:rPr>
          <w:b/>
          <w:sz w:val="20"/>
          <w:szCs w:val="20"/>
          <w:u w:val="single"/>
        </w:rPr>
        <w:t>About Us</w:t>
      </w:r>
    </w:p>
    <w:p w:rsidR="003F3CEF" w:rsidRPr="00E7682D" w:rsidRDefault="00DF75F7" w:rsidP="00E7682D">
      <w:pPr>
        <w:jc w:val="both"/>
        <w:rPr>
          <w:sz w:val="20"/>
          <w:szCs w:val="20"/>
        </w:rPr>
      </w:pPr>
      <w:r w:rsidRPr="00E7682D">
        <w:rPr>
          <w:b/>
          <w:sz w:val="20"/>
          <w:szCs w:val="20"/>
        </w:rPr>
        <w:t>Caucasus Business and Development Network</w:t>
      </w:r>
      <w:r w:rsidRPr="00E7682D">
        <w:rPr>
          <w:sz w:val="20"/>
          <w:szCs w:val="20"/>
        </w:rPr>
        <w:t xml:space="preserve"> is a group of likeminded people engaging economic actors and business communities across the South Caucasus and Turkey in initiatives which</w:t>
      </w:r>
      <w:r w:rsidR="00E176DF" w:rsidRPr="00E7682D">
        <w:rPr>
          <w:sz w:val="20"/>
          <w:szCs w:val="20"/>
        </w:rPr>
        <w:t>build trust and mutual understanding</w:t>
      </w:r>
      <w:r w:rsidRPr="00E7682D">
        <w:rPr>
          <w:sz w:val="20"/>
          <w:szCs w:val="20"/>
        </w:rPr>
        <w:t>. Ou</w:t>
      </w:r>
      <w:r w:rsidR="003F3CEF" w:rsidRPr="00E7682D">
        <w:rPr>
          <w:sz w:val="20"/>
          <w:szCs w:val="20"/>
        </w:rPr>
        <w:t xml:space="preserve">r work is guided by a shared vision of an economically connected cooperating </w:t>
      </w:r>
      <w:r w:rsidR="00E176DF" w:rsidRPr="00E7682D">
        <w:rPr>
          <w:sz w:val="20"/>
          <w:szCs w:val="20"/>
        </w:rPr>
        <w:t xml:space="preserve">peaceful </w:t>
      </w:r>
      <w:r w:rsidR="003F3CEF" w:rsidRPr="00E7682D">
        <w:rPr>
          <w:sz w:val="20"/>
          <w:szCs w:val="20"/>
        </w:rPr>
        <w:t xml:space="preserve">Caucasus. </w:t>
      </w:r>
      <w:r w:rsidR="00E176DF" w:rsidRPr="00E7682D">
        <w:rPr>
          <w:sz w:val="20"/>
          <w:szCs w:val="20"/>
        </w:rPr>
        <w:t xml:space="preserve">CBDN, which was founded in 2005, symbolises a model of peaceful and effective communication in the region, promotes economic cooperation in sectors such tea and honey, and supports various kinds of local, bilateral and multilateral </w:t>
      </w:r>
      <w:r w:rsidR="0090641A" w:rsidRPr="00E7682D">
        <w:rPr>
          <w:sz w:val="20"/>
          <w:szCs w:val="20"/>
        </w:rPr>
        <w:t>pilot initiatives</w:t>
      </w:r>
      <w:r w:rsidR="00E176DF" w:rsidRPr="00E7682D">
        <w:rPr>
          <w:sz w:val="20"/>
          <w:szCs w:val="20"/>
        </w:rPr>
        <w:t xml:space="preserve">. </w:t>
      </w:r>
      <w:r w:rsidR="003F3CEF" w:rsidRPr="00E7682D">
        <w:rPr>
          <w:sz w:val="20"/>
          <w:szCs w:val="20"/>
        </w:rPr>
        <w:t xml:space="preserve">Find out more at: </w:t>
      </w:r>
      <w:hyperlink r:id="rId6" w:history="1">
        <w:r w:rsidR="003F3CEF" w:rsidRPr="00E7682D">
          <w:rPr>
            <w:rStyle w:val="a7"/>
            <w:sz w:val="20"/>
            <w:szCs w:val="20"/>
          </w:rPr>
          <w:t>www.caucasusbusiness.net</w:t>
        </w:r>
      </w:hyperlink>
    </w:p>
    <w:p w:rsidR="00DF75F7" w:rsidRPr="00E7682D" w:rsidRDefault="003F3CEF" w:rsidP="00E7682D">
      <w:pPr>
        <w:jc w:val="both"/>
        <w:rPr>
          <w:sz w:val="20"/>
          <w:szCs w:val="20"/>
        </w:rPr>
      </w:pPr>
      <w:r w:rsidRPr="00E7682D">
        <w:rPr>
          <w:b/>
          <w:sz w:val="20"/>
          <w:szCs w:val="20"/>
        </w:rPr>
        <w:t>International Alert</w:t>
      </w:r>
      <w:r w:rsidRPr="00E7682D">
        <w:rPr>
          <w:sz w:val="20"/>
          <w:szCs w:val="20"/>
        </w:rPr>
        <w:t xml:space="preserve"> is one of the leading international peacebuilding organisations. We work in more than 25 countries of the world and have been helping people find peaceful solutions to conflicts for over 30 years. In the Caucasus we encourage dialogue and cooperation across conflict divides. We have been working in the Caucasus since 1993. Find out more at: </w:t>
      </w:r>
      <w:hyperlink r:id="rId7" w:history="1">
        <w:r w:rsidRPr="00E7682D">
          <w:rPr>
            <w:rStyle w:val="a7"/>
            <w:sz w:val="20"/>
            <w:szCs w:val="20"/>
          </w:rPr>
          <w:t>www.international-alert.org</w:t>
        </w:r>
      </w:hyperlink>
    </w:p>
    <w:p w:rsidR="0090641A" w:rsidRPr="00E7682D" w:rsidRDefault="0090641A" w:rsidP="00E7682D">
      <w:pPr>
        <w:jc w:val="both"/>
        <w:rPr>
          <w:b/>
          <w:sz w:val="20"/>
          <w:szCs w:val="20"/>
          <w:u w:val="single"/>
        </w:rPr>
      </w:pPr>
      <w:r w:rsidRPr="00E7682D">
        <w:rPr>
          <w:b/>
          <w:sz w:val="20"/>
          <w:szCs w:val="20"/>
          <w:u w:val="single"/>
        </w:rPr>
        <w:t>Sponsors</w:t>
      </w:r>
    </w:p>
    <w:p w:rsidR="0090641A" w:rsidRPr="00E7682D" w:rsidRDefault="008B3EB1" w:rsidP="00E7682D">
      <w:pPr>
        <w:jc w:val="both"/>
        <w:rPr>
          <w:sz w:val="20"/>
          <w:szCs w:val="20"/>
        </w:rPr>
      </w:pPr>
      <w:r w:rsidRPr="00E7682D">
        <w:rPr>
          <w:sz w:val="20"/>
          <w:szCs w:val="20"/>
        </w:rPr>
        <w:t>This initiative is fund</w:t>
      </w:r>
      <w:r w:rsidR="0090641A" w:rsidRPr="00E7682D">
        <w:rPr>
          <w:sz w:val="20"/>
          <w:szCs w:val="20"/>
        </w:rPr>
        <w:t>ed by the UK Conflict Pool and the European Union as part of the project ‘Business Advocacy for Peace’.</w:t>
      </w:r>
    </w:p>
    <w:p w:rsidR="0090641A" w:rsidRPr="00E7682D" w:rsidRDefault="0090641A" w:rsidP="00E7682D">
      <w:pPr>
        <w:rPr>
          <w:b/>
          <w:sz w:val="20"/>
          <w:szCs w:val="20"/>
          <w:u w:val="single"/>
        </w:rPr>
      </w:pPr>
    </w:p>
    <w:p w:rsidR="00EE70F1" w:rsidRPr="00E7682D" w:rsidRDefault="00EE70F1" w:rsidP="00E7682D">
      <w:pPr>
        <w:rPr>
          <w:b/>
          <w:sz w:val="20"/>
          <w:szCs w:val="20"/>
          <w:u w:val="single"/>
        </w:rPr>
      </w:pPr>
    </w:p>
    <w:p w:rsidR="006E68AC" w:rsidRPr="00E7682D" w:rsidRDefault="006E68AC" w:rsidP="00E7682D">
      <w:pPr>
        <w:rPr>
          <w:b/>
          <w:sz w:val="20"/>
          <w:szCs w:val="20"/>
          <w:u w:val="single"/>
        </w:rPr>
      </w:pPr>
      <w:bookmarkStart w:id="0" w:name="_GoBack"/>
      <w:bookmarkEnd w:id="0"/>
      <w:r w:rsidRPr="00E7682D">
        <w:rPr>
          <w:b/>
          <w:sz w:val="20"/>
          <w:szCs w:val="20"/>
          <w:u w:val="single"/>
        </w:rPr>
        <w:t>For media enquiries please contact:</w:t>
      </w:r>
    </w:p>
    <w:p w:rsidR="006E68AC" w:rsidRPr="00E7682D" w:rsidRDefault="006E68AC" w:rsidP="00E7682D">
      <w:pPr>
        <w:rPr>
          <w:b/>
          <w:sz w:val="20"/>
          <w:szCs w:val="20"/>
          <w:u w:val="single"/>
        </w:rPr>
      </w:pPr>
    </w:p>
    <w:p w:rsidR="006E68AC" w:rsidRPr="00E7682D" w:rsidRDefault="006E68AC" w:rsidP="00E7682D">
      <w:pPr>
        <w:rPr>
          <w:sz w:val="20"/>
          <w:szCs w:val="20"/>
        </w:rPr>
      </w:pPr>
      <w:r w:rsidRPr="00E7682D">
        <w:rPr>
          <w:sz w:val="20"/>
          <w:szCs w:val="20"/>
        </w:rPr>
        <w:t>Alu Gamakharia, phone:</w:t>
      </w:r>
      <w:r w:rsidR="0090641A" w:rsidRPr="00E7682D">
        <w:rPr>
          <w:sz w:val="20"/>
          <w:szCs w:val="20"/>
        </w:rPr>
        <w:t xml:space="preserve"> +995599552064</w:t>
      </w:r>
      <w:r w:rsidRPr="00E7682D">
        <w:rPr>
          <w:sz w:val="20"/>
          <w:szCs w:val="20"/>
        </w:rPr>
        <w:t xml:space="preserve">, email: </w:t>
      </w:r>
      <w:hyperlink r:id="rId8" w:history="1">
        <w:r w:rsidRPr="00E7682D">
          <w:rPr>
            <w:rStyle w:val="a7"/>
            <w:sz w:val="20"/>
            <w:szCs w:val="20"/>
          </w:rPr>
          <w:t>alu.gamakharia@mail.ru</w:t>
        </w:r>
      </w:hyperlink>
    </w:p>
    <w:p w:rsidR="006E68AC" w:rsidRPr="00E7682D" w:rsidRDefault="006E68AC" w:rsidP="00E7682D">
      <w:pPr>
        <w:rPr>
          <w:sz w:val="20"/>
          <w:szCs w:val="20"/>
        </w:rPr>
      </w:pPr>
    </w:p>
    <w:p w:rsidR="006E68AC" w:rsidRPr="00E7682D" w:rsidRDefault="006E68AC" w:rsidP="00E7682D">
      <w:pPr>
        <w:rPr>
          <w:sz w:val="20"/>
          <w:szCs w:val="20"/>
        </w:rPr>
      </w:pPr>
      <w:r w:rsidRPr="00E7682D">
        <w:rPr>
          <w:sz w:val="20"/>
          <w:szCs w:val="20"/>
        </w:rPr>
        <w:t xml:space="preserve">Ilaria Bianchi </w:t>
      </w:r>
    </w:p>
    <w:p w:rsidR="006E68AC" w:rsidRPr="00E7682D" w:rsidRDefault="006E68AC" w:rsidP="00E7682D">
      <w:pPr>
        <w:rPr>
          <w:sz w:val="20"/>
          <w:szCs w:val="20"/>
        </w:rPr>
      </w:pPr>
      <w:r w:rsidRPr="00E7682D">
        <w:rPr>
          <w:sz w:val="20"/>
          <w:szCs w:val="20"/>
        </w:rPr>
        <w:t xml:space="preserve">International Alert  </w:t>
      </w:r>
    </w:p>
    <w:p w:rsidR="006E68AC" w:rsidRPr="00E7682D" w:rsidRDefault="006E68AC" w:rsidP="00E7682D">
      <w:pPr>
        <w:rPr>
          <w:sz w:val="20"/>
          <w:szCs w:val="20"/>
        </w:rPr>
      </w:pPr>
      <w:r w:rsidRPr="00E7682D">
        <w:rPr>
          <w:sz w:val="20"/>
          <w:szCs w:val="20"/>
        </w:rPr>
        <w:t xml:space="preserve">Head of Communications  </w:t>
      </w:r>
    </w:p>
    <w:p w:rsidR="006E68AC" w:rsidRPr="00E7682D" w:rsidRDefault="006E68AC" w:rsidP="00E7682D">
      <w:pPr>
        <w:rPr>
          <w:sz w:val="20"/>
          <w:szCs w:val="20"/>
          <w:lang w:val="fr-FR"/>
        </w:rPr>
      </w:pPr>
      <w:r w:rsidRPr="00E7682D">
        <w:rPr>
          <w:sz w:val="20"/>
          <w:szCs w:val="20"/>
          <w:lang w:val="fr-FR"/>
        </w:rPr>
        <w:t xml:space="preserve">T + 44 (0)207 627 6858  </w:t>
      </w:r>
    </w:p>
    <w:p w:rsidR="006E68AC" w:rsidRPr="00E7682D" w:rsidRDefault="000834D1" w:rsidP="00E7682D">
      <w:pPr>
        <w:rPr>
          <w:sz w:val="20"/>
          <w:szCs w:val="20"/>
          <w:lang w:val="fr-FR"/>
        </w:rPr>
      </w:pPr>
      <w:hyperlink r:id="rId9" w:history="1">
        <w:r w:rsidR="006E68AC" w:rsidRPr="00E7682D">
          <w:rPr>
            <w:rStyle w:val="a7"/>
            <w:sz w:val="20"/>
            <w:szCs w:val="20"/>
            <w:lang w:val="fr-FR"/>
          </w:rPr>
          <w:t>ibianchi@international-alert.org</w:t>
        </w:r>
      </w:hyperlink>
    </w:p>
    <w:p w:rsidR="006E68AC" w:rsidRPr="00E7682D" w:rsidRDefault="006E68AC" w:rsidP="00E7682D">
      <w:pPr>
        <w:rPr>
          <w:sz w:val="20"/>
          <w:szCs w:val="20"/>
          <w:lang w:val="fr-FR"/>
        </w:rPr>
      </w:pPr>
    </w:p>
    <w:sectPr w:rsidR="006E68AC" w:rsidRPr="00E7682D" w:rsidSect="00E7682D">
      <w:headerReference w:type="default" r:id="rId10"/>
      <w:footerReference w:type="default" r:id="rId11"/>
      <w:pgSz w:w="11906" w:h="16838"/>
      <w:pgMar w:top="1440" w:right="1440" w:bottom="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7F06" w:rsidRDefault="009A7F06" w:rsidP="00B146C4">
      <w:r>
        <w:separator/>
      </w:r>
    </w:p>
  </w:endnote>
  <w:endnote w:type="continuationSeparator" w:id="1">
    <w:p w:rsidR="009A7F06" w:rsidRDefault="009A7F06" w:rsidP="00B146C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libri Light">
    <w:altName w:val="Segoe U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68AC" w:rsidRDefault="006E68AC" w:rsidP="006E68AC">
    <w:pPr>
      <w:pStyle w:val="a5"/>
      <w:jc w:val="center"/>
    </w:pPr>
  </w:p>
  <w:p w:rsidR="006E68AC" w:rsidRPr="006E68AC" w:rsidRDefault="006E68AC" w:rsidP="006E68AC">
    <w:pPr>
      <w:pStyle w:val="a5"/>
      <w:jc w:val="center"/>
      <w:rPr>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7F06" w:rsidRDefault="009A7F06" w:rsidP="00B146C4">
      <w:r>
        <w:separator/>
      </w:r>
    </w:p>
  </w:footnote>
  <w:footnote w:type="continuationSeparator" w:id="1">
    <w:p w:rsidR="009A7F06" w:rsidRDefault="009A7F06" w:rsidP="00B146C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46C4" w:rsidRDefault="00B146C4">
    <w:pPr>
      <w:pStyle w:val="a3"/>
    </w:pPr>
    <w:r w:rsidRPr="00B146C4">
      <w:rPr>
        <w:noProof/>
        <w:lang w:val="ru-RU" w:eastAsia="ru-RU"/>
      </w:rPr>
      <w:drawing>
        <wp:inline distT="0" distB="0" distL="0" distR="0">
          <wp:extent cx="1503947" cy="714375"/>
          <wp:effectExtent l="0" t="0" r="1270" b="0"/>
          <wp:docPr id="2" name="Picture 2" descr="C:\Users\esymonds\Documents\CBDN\Website\logos\small versions\EN - Black+Grey - White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symonds\Documents\CBDN\Website\logos\small versions\EN - Black+Grey - Whitesmall.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18199" cy="721144"/>
                  </a:xfrm>
                  <a:prstGeom prst="rect">
                    <a:avLst/>
                  </a:prstGeom>
                  <a:noFill/>
                  <a:ln>
                    <a:noFill/>
                  </a:ln>
                </pic:spPr>
              </pic:pic>
            </a:graphicData>
          </a:graphic>
        </wp:inline>
      </w:drawing>
    </w:r>
    <w:r>
      <w:tab/>
    </w:r>
    <w:r>
      <w:tab/>
    </w:r>
    <w:r>
      <w:rPr>
        <w:noProof/>
        <w:lang w:val="ru-RU" w:eastAsia="ru-RU"/>
      </w:rPr>
      <w:drawing>
        <wp:inline distT="0" distB="0" distL="0" distR="0">
          <wp:extent cx="1695450" cy="7063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32741" cy="721932"/>
                  </a:xfrm>
                  <a:prstGeom prst="rect">
                    <a:avLst/>
                  </a:prstGeom>
                  <a:noFill/>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5122"/>
  </w:hdrShapeDefaults>
  <w:footnotePr>
    <w:footnote w:id="0"/>
    <w:footnote w:id="1"/>
  </w:footnotePr>
  <w:endnotePr>
    <w:endnote w:id="0"/>
    <w:endnote w:id="1"/>
  </w:endnotePr>
  <w:compat/>
  <w:rsids>
    <w:rsidRoot w:val="00226575"/>
    <w:rsid w:val="00001DC8"/>
    <w:rsid w:val="00002795"/>
    <w:rsid w:val="000044B9"/>
    <w:rsid w:val="00004C4F"/>
    <w:rsid w:val="00014F87"/>
    <w:rsid w:val="000236EC"/>
    <w:rsid w:val="00025B7C"/>
    <w:rsid w:val="00025EBB"/>
    <w:rsid w:val="00036DDB"/>
    <w:rsid w:val="0006336C"/>
    <w:rsid w:val="00065988"/>
    <w:rsid w:val="00065D0F"/>
    <w:rsid w:val="000670C2"/>
    <w:rsid w:val="00070767"/>
    <w:rsid w:val="00073E7D"/>
    <w:rsid w:val="000834D1"/>
    <w:rsid w:val="00087062"/>
    <w:rsid w:val="00090D27"/>
    <w:rsid w:val="000A173B"/>
    <w:rsid w:val="000A1EB0"/>
    <w:rsid w:val="000A334B"/>
    <w:rsid w:val="000A62D9"/>
    <w:rsid w:val="000B0EF0"/>
    <w:rsid w:val="000B44B1"/>
    <w:rsid w:val="000B7C44"/>
    <w:rsid w:val="000C5BE7"/>
    <w:rsid w:val="000D0B80"/>
    <w:rsid w:val="000E3739"/>
    <w:rsid w:val="000F635A"/>
    <w:rsid w:val="000F63A5"/>
    <w:rsid w:val="001068A3"/>
    <w:rsid w:val="0011572E"/>
    <w:rsid w:val="00122EB4"/>
    <w:rsid w:val="00127BA6"/>
    <w:rsid w:val="0013297A"/>
    <w:rsid w:val="00133964"/>
    <w:rsid w:val="00135C1F"/>
    <w:rsid w:val="00150C68"/>
    <w:rsid w:val="00154870"/>
    <w:rsid w:val="00156CD5"/>
    <w:rsid w:val="0015782B"/>
    <w:rsid w:val="00160D5E"/>
    <w:rsid w:val="001738DC"/>
    <w:rsid w:val="001749D7"/>
    <w:rsid w:val="00177B98"/>
    <w:rsid w:val="00181DAF"/>
    <w:rsid w:val="00193733"/>
    <w:rsid w:val="001A2692"/>
    <w:rsid w:val="001A584B"/>
    <w:rsid w:val="001A5BFA"/>
    <w:rsid w:val="001B2423"/>
    <w:rsid w:val="001C3277"/>
    <w:rsid w:val="001C35B7"/>
    <w:rsid w:val="001C42C3"/>
    <w:rsid w:val="001C6B27"/>
    <w:rsid w:val="001D0714"/>
    <w:rsid w:val="001D14B3"/>
    <w:rsid w:val="001D20F3"/>
    <w:rsid w:val="001E403C"/>
    <w:rsid w:val="001F2D30"/>
    <w:rsid w:val="001F48C0"/>
    <w:rsid w:val="001F5F43"/>
    <w:rsid w:val="00222B7B"/>
    <w:rsid w:val="00225626"/>
    <w:rsid w:val="00226575"/>
    <w:rsid w:val="00237BC6"/>
    <w:rsid w:val="00240399"/>
    <w:rsid w:val="00245E62"/>
    <w:rsid w:val="002552BE"/>
    <w:rsid w:val="0025574F"/>
    <w:rsid w:val="00255F4F"/>
    <w:rsid w:val="002574AA"/>
    <w:rsid w:val="0026223D"/>
    <w:rsid w:val="00265BE6"/>
    <w:rsid w:val="00267BFA"/>
    <w:rsid w:val="00283334"/>
    <w:rsid w:val="00292B87"/>
    <w:rsid w:val="002957F9"/>
    <w:rsid w:val="0029733F"/>
    <w:rsid w:val="002B2857"/>
    <w:rsid w:val="002B42D7"/>
    <w:rsid w:val="002B79B5"/>
    <w:rsid w:val="002C52D0"/>
    <w:rsid w:val="002C7825"/>
    <w:rsid w:val="002D40F2"/>
    <w:rsid w:val="002E1933"/>
    <w:rsid w:val="002E2F40"/>
    <w:rsid w:val="002E3DBB"/>
    <w:rsid w:val="002E3F40"/>
    <w:rsid w:val="002E40C1"/>
    <w:rsid w:val="002E4D65"/>
    <w:rsid w:val="002E7352"/>
    <w:rsid w:val="002F2CBE"/>
    <w:rsid w:val="002F33D9"/>
    <w:rsid w:val="00316160"/>
    <w:rsid w:val="00316176"/>
    <w:rsid w:val="00320A13"/>
    <w:rsid w:val="00321499"/>
    <w:rsid w:val="00333CCF"/>
    <w:rsid w:val="00343C78"/>
    <w:rsid w:val="0034724A"/>
    <w:rsid w:val="00352B8A"/>
    <w:rsid w:val="00354BCE"/>
    <w:rsid w:val="00372127"/>
    <w:rsid w:val="00385080"/>
    <w:rsid w:val="00386B77"/>
    <w:rsid w:val="00390531"/>
    <w:rsid w:val="003906BD"/>
    <w:rsid w:val="0039165C"/>
    <w:rsid w:val="00391709"/>
    <w:rsid w:val="0039578A"/>
    <w:rsid w:val="003B1A7E"/>
    <w:rsid w:val="003C28BB"/>
    <w:rsid w:val="003C63B5"/>
    <w:rsid w:val="003C67E1"/>
    <w:rsid w:val="003D1801"/>
    <w:rsid w:val="003D285D"/>
    <w:rsid w:val="003F2D00"/>
    <w:rsid w:val="003F37CB"/>
    <w:rsid w:val="003F3CEF"/>
    <w:rsid w:val="003F483F"/>
    <w:rsid w:val="003F6901"/>
    <w:rsid w:val="00401B16"/>
    <w:rsid w:val="0040490C"/>
    <w:rsid w:val="00405166"/>
    <w:rsid w:val="004054BC"/>
    <w:rsid w:val="004173CF"/>
    <w:rsid w:val="0046597E"/>
    <w:rsid w:val="00470F8C"/>
    <w:rsid w:val="004758D7"/>
    <w:rsid w:val="0048111D"/>
    <w:rsid w:val="00485335"/>
    <w:rsid w:val="00495125"/>
    <w:rsid w:val="00495676"/>
    <w:rsid w:val="004A172A"/>
    <w:rsid w:val="004B103A"/>
    <w:rsid w:val="004B212D"/>
    <w:rsid w:val="004B282C"/>
    <w:rsid w:val="004B32A0"/>
    <w:rsid w:val="004C29E7"/>
    <w:rsid w:val="004C5A90"/>
    <w:rsid w:val="004C7309"/>
    <w:rsid w:val="004D1700"/>
    <w:rsid w:val="004E05D1"/>
    <w:rsid w:val="004E1A63"/>
    <w:rsid w:val="004E2849"/>
    <w:rsid w:val="004E5991"/>
    <w:rsid w:val="004F3E8D"/>
    <w:rsid w:val="004F5954"/>
    <w:rsid w:val="004F7F9F"/>
    <w:rsid w:val="0050593A"/>
    <w:rsid w:val="005120F1"/>
    <w:rsid w:val="00516688"/>
    <w:rsid w:val="00516A11"/>
    <w:rsid w:val="00524348"/>
    <w:rsid w:val="0052732C"/>
    <w:rsid w:val="00535832"/>
    <w:rsid w:val="00540025"/>
    <w:rsid w:val="00543C04"/>
    <w:rsid w:val="005451FF"/>
    <w:rsid w:val="00563DD9"/>
    <w:rsid w:val="005768B5"/>
    <w:rsid w:val="00582B39"/>
    <w:rsid w:val="00591F5B"/>
    <w:rsid w:val="0059457F"/>
    <w:rsid w:val="00595D2A"/>
    <w:rsid w:val="005A274A"/>
    <w:rsid w:val="005A2F5E"/>
    <w:rsid w:val="005B13E7"/>
    <w:rsid w:val="005C2F1F"/>
    <w:rsid w:val="005C6C25"/>
    <w:rsid w:val="005D5DDF"/>
    <w:rsid w:val="005E6EDC"/>
    <w:rsid w:val="005E730F"/>
    <w:rsid w:val="005F0D8A"/>
    <w:rsid w:val="005F0F92"/>
    <w:rsid w:val="005F1DA2"/>
    <w:rsid w:val="005F56EE"/>
    <w:rsid w:val="00610DA8"/>
    <w:rsid w:val="0061457D"/>
    <w:rsid w:val="006156A4"/>
    <w:rsid w:val="0061639B"/>
    <w:rsid w:val="00623FCC"/>
    <w:rsid w:val="0063012D"/>
    <w:rsid w:val="0063389B"/>
    <w:rsid w:val="00635E91"/>
    <w:rsid w:val="00636559"/>
    <w:rsid w:val="00641964"/>
    <w:rsid w:val="006427FD"/>
    <w:rsid w:val="006473EF"/>
    <w:rsid w:val="00650D8B"/>
    <w:rsid w:val="00653D36"/>
    <w:rsid w:val="0065714D"/>
    <w:rsid w:val="0065747F"/>
    <w:rsid w:val="00661459"/>
    <w:rsid w:val="006723DA"/>
    <w:rsid w:val="00672A88"/>
    <w:rsid w:val="006939F9"/>
    <w:rsid w:val="00694097"/>
    <w:rsid w:val="006A69B8"/>
    <w:rsid w:val="006B4AF1"/>
    <w:rsid w:val="006B701C"/>
    <w:rsid w:val="006C0751"/>
    <w:rsid w:val="006C4E25"/>
    <w:rsid w:val="006D0887"/>
    <w:rsid w:val="006D0AB9"/>
    <w:rsid w:val="006D14CA"/>
    <w:rsid w:val="006D3154"/>
    <w:rsid w:val="006D32D0"/>
    <w:rsid w:val="006D4C0B"/>
    <w:rsid w:val="006D5F9C"/>
    <w:rsid w:val="006E0368"/>
    <w:rsid w:val="006E68AC"/>
    <w:rsid w:val="006E6B6A"/>
    <w:rsid w:val="006F4363"/>
    <w:rsid w:val="006F6086"/>
    <w:rsid w:val="006F75D7"/>
    <w:rsid w:val="00700366"/>
    <w:rsid w:val="007036BC"/>
    <w:rsid w:val="00703EB9"/>
    <w:rsid w:val="00706DB9"/>
    <w:rsid w:val="00712DFE"/>
    <w:rsid w:val="00715A9C"/>
    <w:rsid w:val="00721669"/>
    <w:rsid w:val="0074482F"/>
    <w:rsid w:val="00747FBA"/>
    <w:rsid w:val="00752811"/>
    <w:rsid w:val="0077776D"/>
    <w:rsid w:val="0078647C"/>
    <w:rsid w:val="00787D0A"/>
    <w:rsid w:val="00791BA3"/>
    <w:rsid w:val="007946AB"/>
    <w:rsid w:val="0079568B"/>
    <w:rsid w:val="007961DC"/>
    <w:rsid w:val="007A5A55"/>
    <w:rsid w:val="007A77B1"/>
    <w:rsid w:val="007A7AEC"/>
    <w:rsid w:val="007A7D2B"/>
    <w:rsid w:val="007B661C"/>
    <w:rsid w:val="007B79E2"/>
    <w:rsid w:val="007C19B3"/>
    <w:rsid w:val="007C7E91"/>
    <w:rsid w:val="007D38FC"/>
    <w:rsid w:val="007D5771"/>
    <w:rsid w:val="007F19C3"/>
    <w:rsid w:val="007F402B"/>
    <w:rsid w:val="007F7B2E"/>
    <w:rsid w:val="007F7B32"/>
    <w:rsid w:val="00806B51"/>
    <w:rsid w:val="008072BD"/>
    <w:rsid w:val="00807F78"/>
    <w:rsid w:val="00811BB1"/>
    <w:rsid w:val="00825F3D"/>
    <w:rsid w:val="008547CD"/>
    <w:rsid w:val="0086743A"/>
    <w:rsid w:val="00882293"/>
    <w:rsid w:val="00887912"/>
    <w:rsid w:val="00892751"/>
    <w:rsid w:val="0089391C"/>
    <w:rsid w:val="008A0B25"/>
    <w:rsid w:val="008A37D3"/>
    <w:rsid w:val="008A5961"/>
    <w:rsid w:val="008A5F99"/>
    <w:rsid w:val="008A620F"/>
    <w:rsid w:val="008B03F2"/>
    <w:rsid w:val="008B3078"/>
    <w:rsid w:val="008B3CB4"/>
    <w:rsid w:val="008B3EB1"/>
    <w:rsid w:val="008D5DB2"/>
    <w:rsid w:val="008E451D"/>
    <w:rsid w:val="008E7D1D"/>
    <w:rsid w:val="008F47BE"/>
    <w:rsid w:val="008F70E7"/>
    <w:rsid w:val="0090427C"/>
    <w:rsid w:val="0090641A"/>
    <w:rsid w:val="00915F15"/>
    <w:rsid w:val="0092424F"/>
    <w:rsid w:val="009276D7"/>
    <w:rsid w:val="0094714E"/>
    <w:rsid w:val="009545AA"/>
    <w:rsid w:val="0096782C"/>
    <w:rsid w:val="009728F0"/>
    <w:rsid w:val="009757FE"/>
    <w:rsid w:val="0097712F"/>
    <w:rsid w:val="00983243"/>
    <w:rsid w:val="00990CF6"/>
    <w:rsid w:val="009945A1"/>
    <w:rsid w:val="00994EB8"/>
    <w:rsid w:val="009A0157"/>
    <w:rsid w:val="009A3684"/>
    <w:rsid w:val="009A6134"/>
    <w:rsid w:val="009A614C"/>
    <w:rsid w:val="009A7F06"/>
    <w:rsid w:val="009B0F79"/>
    <w:rsid w:val="009B17F8"/>
    <w:rsid w:val="009C0B74"/>
    <w:rsid w:val="009C4FA6"/>
    <w:rsid w:val="009C6960"/>
    <w:rsid w:val="009C69ED"/>
    <w:rsid w:val="009C7494"/>
    <w:rsid w:val="009F057D"/>
    <w:rsid w:val="009F447F"/>
    <w:rsid w:val="009F5DE8"/>
    <w:rsid w:val="00A02C6B"/>
    <w:rsid w:val="00A05714"/>
    <w:rsid w:val="00A17383"/>
    <w:rsid w:val="00A2563F"/>
    <w:rsid w:val="00A3516B"/>
    <w:rsid w:val="00A35E80"/>
    <w:rsid w:val="00A43A86"/>
    <w:rsid w:val="00A45E33"/>
    <w:rsid w:val="00A52098"/>
    <w:rsid w:val="00A52E1E"/>
    <w:rsid w:val="00A53AA2"/>
    <w:rsid w:val="00A607BB"/>
    <w:rsid w:val="00A60E14"/>
    <w:rsid w:val="00A74B1B"/>
    <w:rsid w:val="00A94D6F"/>
    <w:rsid w:val="00A97584"/>
    <w:rsid w:val="00AA3DDC"/>
    <w:rsid w:val="00AA3F5D"/>
    <w:rsid w:val="00AA5CD6"/>
    <w:rsid w:val="00AB21ED"/>
    <w:rsid w:val="00AC2549"/>
    <w:rsid w:val="00AC414F"/>
    <w:rsid w:val="00AC4171"/>
    <w:rsid w:val="00AE78BD"/>
    <w:rsid w:val="00AF6981"/>
    <w:rsid w:val="00B03E0B"/>
    <w:rsid w:val="00B11048"/>
    <w:rsid w:val="00B146C4"/>
    <w:rsid w:val="00B174FE"/>
    <w:rsid w:val="00B2493C"/>
    <w:rsid w:val="00B300FD"/>
    <w:rsid w:val="00B35E68"/>
    <w:rsid w:val="00B37EB7"/>
    <w:rsid w:val="00B47873"/>
    <w:rsid w:val="00B538BA"/>
    <w:rsid w:val="00B5500C"/>
    <w:rsid w:val="00B66D82"/>
    <w:rsid w:val="00B66E68"/>
    <w:rsid w:val="00B75EEB"/>
    <w:rsid w:val="00B76951"/>
    <w:rsid w:val="00B810E8"/>
    <w:rsid w:val="00B858BA"/>
    <w:rsid w:val="00B85C11"/>
    <w:rsid w:val="00B92096"/>
    <w:rsid w:val="00B9693E"/>
    <w:rsid w:val="00BB7193"/>
    <w:rsid w:val="00BB746C"/>
    <w:rsid w:val="00BD3E7C"/>
    <w:rsid w:val="00BD606F"/>
    <w:rsid w:val="00BE091C"/>
    <w:rsid w:val="00BE4C4F"/>
    <w:rsid w:val="00BE6EFE"/>
    <w:rsid w:val="00BF3C1E"/>
    <w:rsid w:val="00BF3F90"/>
    <w:rsid w:val="00C0071C"/>
    <w:rsid w:val="00C16290"/>
    <w:rsid w:val="00C172C0"/>
    <w:rsid w:val="00C2181B"/>
    <w:rsid w:val="00C31269"/>
    <w:rsid w:val="00C3168D"/>
    <w:rsid w:val="00C36D04"/>
    <w:rsid w:val="00C42DDA"/>
    <w:rsid w:val="00C4450B"/>
    <w:rsid w:val="00C463A4"/>
    <w:rsid w:val="00C51BF7"/>
    <w:rsid w:val="00C54F57"/>
    <w:rsid w:val="00C64613"/>
    <w:rsid w:val="00C67F1B"/>
    <w:rsid w:val="00C73805"/>
    <w:rsid w:val="00C90BEA"/>
    <w:rsid w:val="00C95E52"/>
    <w:rsid w:val="00CB44EE"/>
    <w:rsid w:val="00CB76F4"/>
    <w:rsid w:val="00CC2270"/>
    <w:rsid w:val="00CC5A70"/>
    <w:rsid w:val="00CC6E11"/>
    <w:rsid w:val="00CC78E3"/>
    <w:rsid w:val="00CD0DDC"/>
    <w:rsid w:val="00CE338B"/>
    <w:rsid w:val="00CE540E"/>
    <w:rsid w:val="00CE6A66"/>
    <w:rsid w:val="00D10B1D"/>
    <w:rsid w:val="00D152B1"/>
    <w:rsid w:val="00D33CFB"/>
    <w:rsid w:val="00D4362B"/>
    <w:rsid w:val="00D44AD9"/>
    <w:rsid w:val="00D50A68"/>
    <w:rsid w:val="00D52241"/>
    <w:rsid w:val="00D5476E"/>
    <w:rsid w:val="00D60A1B"/>
    <w:rsid w:val="00D6117A"/>
    <w:rsid w:val="00D613E7"/>
    <w:rsid w:val="00D6297F"/>
    <w:rsid w:val="00D67710"/>
    <w:rsid w:val="00D7122B"/>
    <w:rsid w:val="00D7403B"/>
    <w:rsid w:val="00D82607"/>
    <w:rsid w:val="00D87B73"/>
    <w:rsid w:val="00D912C2"/>
    <w:rsid w:val="00D94EF9"/>
    <w:rsid w:val="00D9597C"/>
    <w:rsid w:val="00D95F81"/>
    <w:rsid w:val="00DA0273"/>
    <w:rsid w:val="00DA0312"/>
    <w:rsid w:val="00DA782A"/>
    <w:rsid w:val="00DB70B6"/>
    <w:rsid w:val="00DC0034"/>
    <w:rsid w:val="00DC2FDD"/>
    <w:rsid w:val="00DC350A"/>
    <w:rsid w:val="00DC3A64"/>
    <w:rsid w:val="00DC5F60"/>
    <w:rsid w:val="00DC770A"/>
    <w:rsid w:val="00DD6B45"/>
    <w:rsid w:val="00DE203F"/>
    <w:rsid w:val="00DE5ED9"/>
    <w:rsid w:val="00DF6886"/>
    <w:rsid w:val="00DF75F7"/>
    <w:rsid w:val="00E02CD4"/>
    <w:rsid w:val="00E0712B"/>
    <w:rsid w:val="00E13D2E"/>
    <w:rsid w:val="00E176DF"/>
    <w:rsid w:val="00E32CE9"/>
    <w:rsid w:val="00E36C83"/>
    <w:rsid w:val="00E42006"/>
    <w:rsid w:val="00E523A4"/>
    <w:rsid w:val="00E5653C"/>
    <w:rsid w:val="00E61DA6"/>
    <w:rsid w:val="00E64C26"/>
    <w:rsid w:val="00E66255"/>
    <w:rsid w:val="00E66259"/>
    <w:rsid w:val="00E73CAA"/>
    <w:rsid w:val="00E741C6"/>
    <w:rsid w:val="00E7682D"/>
    <w:rsid w:val="00E76D36"/>
    <w:rsid w:val="00E77526"/>
    <w:rsid w:val="00E83378"/>
    <w:rsid w:val="00E866BD"/>
    <w:rsid w:val="00E90479"/>
    <w:rsid w:val="00E91978"/>
    <w:rsid w:val="00E92EFE"/>
    <w:rsid w:val="00E97F4C"/>
    <w:rsid w:val="00EA049F"/>
    <w:rsid w:val="00EA4A0C"/>
    <w:rsid w:val="00EB3CA7"/>
    <w:rsid w:val="00EB7E79"/>
    <w:rsid w:val="00EC69FD"/>
    <w:rsid w:val="00EC6F0A"/>
    <w:rsid w:val="00EC7711"/>
    <w:rsid w:val="00ED0861"/>
    <w:rsid w:val="00ED59B7"/>
    <w:rsid w:val="00EE1B4A"/>
    <w:rsid w:val="00EE51F4"/>
    <w:rsid w:val="00EE70F1"/>
    <w:rsid w:val="00EE7675"/>
    <w:rsid w:val="00EF1D68"/>
    <w:rsid w:val="00EF5102"/>
    <w:rsid w:val="00F07536"/>
    <w:rsid w:val="00F2281B"/>
    <w:rsid w:val="00F26622"/>
    <w:rsid w:val="00F270C3"/>
    <w:rsid w:val="00F34DFB"/>
    <w:rsid w:val="00F41878"/>
    <w:rsid w:val="00F42F44"/>
    <w:rsid w:val="00F47036"/>
    <w:rsid w:val="00F52BDF"/>
    <w:rsid w:val="00F56806"/>
    <w:rsid w:val="00F64033"/>
    <w:rsid w:val="00F705E7"/>
    <w:rsid w:val="00F70ED2"/>
    <w:rsid w:val="00F725AD"/>
    <w:rsid w:val="00F74DBC"/>
    <w:rsid w:val="00F8067B"/>
    <w:rsid w:val="00F84255"/>
    <w:rsid w:val="00F86273"/>
    <w:rsid w:val="00F91107"/>
    <w:rsid w:val="00F95117"/>
    <w:rsid w:val="00F97806"/>
    <w:rsid w:val="00FA309D"/>
    <w:rsid w:val="00FA537D"/>
    <w:rsid w:val="00FA62F4"/>
    <w:rsid w:val="00FB2BEE"/>
    <w:rsid w:val="00FB4014"/>
    <w:rsid w:val="00FC1A74"/>
    <w:rsid w:val="00FC3986"/>
    <w:rsid w:val="00FC3B27"/>
    <w:rsid w:val="00FC3FBC"/>
    <w:rsid w:val="00FC4FD2"/>
    <w:rsid w:val="00FD7537"/>
    <w:rsid w:val="00FE52BC"/>
    <w:rsid w:val="00FF26A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34D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46C4"/>
    <w:pPr>
      <w:tabs>
        <w:tab w:val="center" w:pos="4513"/>
        <w:tab w:val="right" w:pos="9026"/>
      </w:tabs>
    </w:pPr>
  </w:style>
  <w:style w:type="character" w:customStyle="1" w:styleId="a4">
    <w:name w:val="Верхний колонтитул Знак"/>
    <w:basedOn w:val="a0"/>
    <w:link w:val="a3"/>
    <w:uiPriority w:val="99"/>
    <w:rsid w:val="00B146C4"/>
  </w:style>
  <w:style w:type="paragraph" w:styleId="a5">
    <w:name w:val="footer"/>
    <w:basedOn w:val="a"/>
    <w:link w:val="a6"/>
    <w:uiPriority w:val="99"/>
    <w:unhideWhenUsed/>
    <w:rsid w:val="00B146C4"/>
    <w:pPr>
      <w:tabs>
        <w:tab w:val="center" w:pos="4513"/>
        <w:tab w:val="right" w:pos="9026"/>
      </w:tabs>
    </w:pPr>
  </w:style>
  <w:style w:type="character" w:customStyle="1" w:styleId="a6">
    <w:name w:val="Нижний колонтитул Знак"/>
    <w:basedOn w:val="a0"/>
    <w:link w:val="a5"/>
    <w:uiPriority w:val="99"/>
    <w:rsid w:val="00B146C4"/>
  </w:style>
  <w:style w:type="character" w:styleId="a7">
    <w:name w:val="Hyperlink"/>
    <w:basedOn w:val="a0"/>
    <w:uiPriority w:val="99"/>
    <w:unhideWhenUsed/>
    <w:rsid w:val="003F3CEF"/>
    <w:rPr>
      <w:color w:val="0563C1" w:themeColor="hyperlink"/>
      <w:u w:val="single"/>
    </w:rPr>
  </w:style>
  <w:style w:type="paragraph" w:styleId="a8">
    <w:name w:val="Balloon Text"/>
    <w:basedOn w:val="a"/>
    <w:link w:val="a9"/>
    <w:uiPriority w:val="99"/>
    <w:semiHidden/>
    <w:unhideWhenUsed/>
    <w:rsid w:val="00E7682D"/>
    <w:rPr>
      <w:rFonts w:ascii="Tahoma" w:hAnsi="Tahoma" w:cs="Tahoma"/>
      <w:sz w:val="16"/>
      <w:szCs w:val="16"/>
    </w:rPr>
  </w:style>
  <w:style w:type="character" w:customStyle="1" w:styleId="a9">
    <w:name w:val="Текст выноски Знак"/>
    <w:basedOn w:val="a0"/>
    <w:link w:val="a8"/>
    <w:uiPriority w:val="99"/>
    <w:semiHidden/>
    <w:rsid w:val="00E7682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u.gamakharia@mail.ru"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international-alert.org"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aucasusbusiness.net"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mailto:ibianchi@international-alert.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1</Pages>
  <Words>427</Words>
  <Characters>2439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Symonds</dc:creator>
  <cp:keywords/>
  <dc:description/>
  <cp:lastModifiedBy>Owner</cp:lastModifiedBy>
  <cp:revision>11</cp:revision>
  <dcterms:created xsi:type="dcterms:W3CDTF">2014-10-09T14:11:00Z</dcterms:created>
  <dcterms:modified xsi:type="dcterms:W3CDTF">2014-10-12T10:03:00Z</dcterms:modified>
</cp:coreProperties>
</file>